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E" w:rsidRDefault="003633CE">
      <w:pPr>
        <w:rPr>
          <w:sz w:val="32"/>
        </w:rPr>
      </w:pPr>
    </w:p>
    <w:p w:rsidR="0065787E" w:rsidRDefault="0065787E">
      <w:pPr>
        <w:rPr>
          <w:sz w:val="32"/>
        </w:rPr>
      </w:pPr>
    </w:p>
    <w:p w:rsidR="00CA0744" w:rsidRDefault="009D4763" w:rsidP="0065787E">
      <w:pPr>
        <w:jc w:val="center"/>
        <w:rPr>
          <w:rFonts w:asciiTheme="majorEastAsia" w:eastAsiaTheme="majorEastAsia" w:hAnsiTheme="majorEastAsia"/>
          <w:b/>
          <w:sz w:val="44"/>
        </w:rPr>
      </w:pPr>
      <w:r>
        <w:rPr>
          <w:rFonts w:asciiTheme="majorEastAsia" w:eastAsiaTheme="majorEastAsia" w:hAnsiTheme="majorEastAsia" w:hint="eastAsia"/>
          <w:b/>
          <w:sz w:val="44"/>
        </w:rPr>
        <w:t>关于</w:t>
      </w:r>
      <w:r w:rsidR="00964D10">
        <w:rPr>
          <w:rFonts w:asciiTheme="majorEastAsia" w:eastAsiaTheme="majorEastAsia" w:hAnsiTheme="majorEastAsia" w:hint="eastAsia"/>
          <w:b/>
          <w:sz w:val="44"/>
        </w:rPr>
        <w:t>202</w:t>
      </w:r>
      <w:r>
        <w:rPr>
          <w:rFonts w:asciiTheme="majorEastAsia" w:eastAsiaTheme="majorEastAsia" w:hAnsiTheme="majorEastAsia" w:hint="eastAsia"/>
          <w:b/>
          <w:sz w:val="44"/>
        </w:rPr>
        <w:t>1</w:t>
      </w:r>
      <w:r w:rsidR="0065787E" w:rsidRPr="0065787E">
        <w:rPr>
          <w:rFonts w:asciiTheme="majorEastAsia" w:eastAsiaTheme="majorEastAsia" w:hAnsiTheme="majorEastAsia" w:hint="eastAsia"/>
          <w:b/>
          <w:sz w:val="44"/>
        </w:rPr>
        <w:t>年公开遴选公务员资格复审</w:t>
      </w:r>
    </w:p>
    <w:p w:rsidR="0065787E" w:rsidRPr="0065787E" w:rsidRDefault="0065787E" w:rsidP="0065787E">
      <w:pPr>
        <w:jc w:val="center"/>
        <w:rPr>
          <w:rFonts w:asciiTheme="majorEastAsia" w:eastAsiaTheme="majorEastAsia" w:hAnsiTheme="majorEastAsia"/>
          <w:b/>
          <w:sz w:val="44"/>
        </w:rPr>
      </w:pPr>
      <w:r w:rsidRPr="0065787E">
        <w:rPr>
          <w:rFonts w:asciiTheme="majorEastAsia" w:eastAsiaTheme="majorEastAsia" w:hAnsiTheme="majorEastAsia" w:hint="eastAsia"/>
          <w:b/>
          <w:sz w:val="44"/>
        </w:rPr>
        <w:t>和综合评价的通知</w:t>
      </w:r>
    </w:p>
    <w:p w:rsidR="0065787E" w:rsidRDefault="0065787E">
      <w:pPr>
        <w:rPr>
          <w:sz w:val="32"/>
        </w:rPr>
      </w:pPr>
    </w:p>
    <w:p w:rsidR="0065787E" w:rsidRPr="002D5B0F" w:rsidRDefault="00CA0744" w:rsidP="0065787E">
      <w:pPr>
        <w:ind w:firstLine="624"/>
        <w:rPr>
          <w:rFonts w:ascii="仿宋_GB2312" w:eastAsia="仿宋_GB2312" w:hAnsi="仿宋"/>
          <w:sz w:val="32"/>
        </w:rPr>
      </w:pPr>
      <w:r>
        <w:rPr>
          <w:rFonts w:ascii="仿宋_GB2312" w:eastAsia="仿宋_GB2312" w:hAnsi="仿宋" w:hint="eastAsia"/>
          <w:sz w:val="32"/>
        </w:rPr>
        <w:t>根据</w:t>
      </w:r>
      <w:r w:rsidR="00964D10" w:rsidRPr="002D5B0F">
        <w:rPr>
          <w:rFonts w:ascii="仿宋_GB2312" w:eastAsia="仿宋_GB2312" w:hAnsi="仿宋" w:hint="eastAsia"/>
          <w:sz w:val="32"/>
        </w:rPr>
        <w:t>《天津市202</w:t>
      </w:r>
      <w:r>
        <w:rPr>
          <w:rFonts w:ascii="仿宋_GB2312" w:eastAsia="仿宋_GB2312" w:hAnsi="仿宋" w:hint="eastAsia"/>
          <w:sz w:val="32"/>
        </w:rPr>
        <w:t>1</w:t>
      </w:r>
      <w:r w:rsidR="00964D10" w:rsidRPr="002D5B0F">
        <w:rPr>
          <w:rFonts w:ascii="仿宋_GB2312" w:eastAsia="仿宋_GB2312" w:hAnsi="仿宋" w:hint="eastAsia"/>
          <w:sz w:val="32"/>
        </w:rPr>
        <w:t>年公开遴选和公开选调公务员工作实施方案》和市委组织部工作部署</w:t>
      </w:r>
      <w:r w:rsidR="0065787E" w:rsidRPr="002D5B0F">
        <w:rPr>
          <w:rFonts w:ascii="仿宋_GB2312" w:eastAsia="仿宋_GB2312" w:hAnsi="仿宋" w:hint="eastAsia"/>
          <w:sz w:val="32"/>
        </w:rPr>
        <w:t>，对报考市市场监管委公开遴选职位的进入面试人员进行资格复审和综合评价工作。</w:t>
      </w:r>
    </w:p>
    <w:p w:rsidR="0065787E" w:rsidRPr="002C5668" w:rsidRDefault="0065787E" w:rsidP="0065787E">
      <w:pPr>
        <w:ind w:firstLine="624"/>
        <w:rPr>
          <w:rFonts w:ascii="黑体" w:eastAsia="黑体" w:hAnsi="黑体"/>
          <w:sz w:val="32"/>
        </w:rPr>
      </w:pPr>
      <w:r w:rsidRPr="002C5668">
        <w:rPr>
          <w:rFonts w:ascii="黑体" w:eastAsia="黑体" w:hAnsi="黑体" w:hint="eastAsia"/>
          <w:sz w:val="32"/>
        </w:rPr>
        <w:t>一、时间地点</w:t>
      </w:r>
    </w:p>
    <w:p w:rsidR="0065787E" w:rsidRPr="002D5B0F" w:rsidRDefault="00CA0744" w:rsidP="0065787E">
      <w:pPr>
        <w:ind w:firstLine="636"/>
        <w:rPr>
          <w:rFonts w:ascii="仿宋_GB2312" w:eastAsia="仿宋_GB2312" w:hAnsi="仿宋"/>
          <w:sz w:val="32"/>
        </w:rPr>
      </w:pPr>
      <w:r>
        <w:rPr>
          <w:rFonts w:ascii="仿宋_GB2312" w:eastAsia="仿宋_GB2312" w:hAnsi="仿宋" w:hint="eastAsia"/>
          <w:sz w:val="32"/>
        </w:rPr>
        <w:t>9</w:t>
      </w:r>
      <w:r w:rsidR="0065787E" w:rsidRPr="002D5B0F">
        <w:rPr>
          <w:rFonts w:ascii="仿宋_GB2312" w:eastAsia="仿宋_GB2312" w:hAnsi="仿宋" w:hint="eastAsia"/>
          <w:sz w:val="32"/>
        </w:rPr>
        <w:t>月</w:t>
      </w:r>
      <w:r>
        <w:rPr>
          <w:rFonts w:ascii="仿宋_GB2312" w:eastAsia="仿宋_GB2312" w:hAnsi="仿宋" w:hint="eastAsia"/>
          <w:sz w:val="32"/>
        </w:rPr>
        <w:t>2</w:t>
      </w:r>
      <w:r w:rsidR="00185C52">
        <w:rPr>
          <w:rFonts w:ascii="仿宋_GB2312" w:eastAsia="仿宋_GB2312" w:hAnsi="仿宋" w:hint="eastAsia"/>
          <w:sz w:val="32"/>
        </w:rPr>
        <w:t>5</w:t>
      </w:r>
      <w:r w:rsidR="0065787E" w:rsidRPr="002D5B0F">
        <w:rPr>
          <w:rFonts w:ascii="仿宋_GB2312" w:eastAsia="仿宋_GB2312" w:hAnsi="仿宋" w:hint="eastAsia"/>
          <w:sz w:val="32"/>
        </w:rPr>
        <w:t>日</w:t>
      </w:r>
      <w:r w:rsidR="00BC3481">
        <w:rPr>
          <w:rFonts w:ascii="仿宋_GB2312" w:eastAsia="仿宋_GB2312" w:hAnsi="仿宋" w:hint="eastAsia"/>
          <w:sz w:val="32"/>
        </w:rPr>
        <w:t>(周六</w:t>
      </w:r>
      <w:bookmarkStart w:id="0" w:name="_GoBack"/>
      <w:bookmarkEnd w:id="0"/>
      <w:r w:rsidR="00BC3481">
        <w:rPr>
          <w:rFonts w:ascii="仿宋_GB2312" w:eastAsia="仿宋_GB2312" w:hAnsi="仿宋" w:hint="eastAsia"/>
          <w:sz w:val="32"/>
        </w:rPr>
        <w:t>)</w:t>
      </w:r>
      <w:r w:rsidR="00185C52">
        <w:rPr>
          <w:rFonts w:ascii="仿宋_GB2312" w:eastAsia="仿宋_GB2312" w:hAnsi="仿宋" w:hint="eastAsia"/>
          <w:sz w:val="32"/>
        </w:rPr>
        <w:t>上</w:t>
      </w:r>
      <w:r w:rsidR="00964D10" w:rsidRPr="002D5B0F">
        <w:rPr>
          <w:rFonts w:ascii="仿宋_GB2312" w:eastAsia="仿宋_GB2312" w:hAnsi="仿宋" w:hint="eastAsia"/>
          <w:sz w:val="32"/>
        </w:rPr>
        <w:t>午</w:t>
      </w:r>
      <w:r w:rsidR="00185C52">
        <w:rPr>
          <w:rFonts w:ascii="仿宋_GB2312" w:eastAsia="仿宋_GB2312" w:hAnsi="仿宋" w:hint="eastAsia"/>
          <w:sz w:val="32"/>
        </w:rPr>
        <w:t>8</w:t>
      </w:r>
      <w:r w:rsidR="00903C3B" w:rsidRPr="002D5B0F">
        <w:rPr>
          <w:rFonts w:ascii="仿宋_GB2312" w:eastAsia="仿宋_GB2312" w:hAnsi="仿宋" w:hint="eastAsia"/>
          <w:sz w:val="32"/>
        </w:rPr>
        <w:t>点</w:t>
      </w:r>
      <w:r>
        <w:rPr>
          <w:rFonts w:ascii="仿宋_GB2312" w:eastAsia="仿宋_GB2312" w:hAnsi="仿宋" w:hint="eastAsia"/>
          <w:sz w:val="32"/>
        </w:rPr>
        <w:t>30分</w:t>
      </w:r>
      <w:r w:rsidR="00903C3B" w:rsidRPr="002D5B0F">
        <w:rPr>
          <w:rFonts w:ascii="仿宋_GB2312" w:eastAsia="仿宋_GB2312" w:hAnsi="仿宋" w:hint="eastAsia"/>
          <w:sz w:val="32"/>
        </w:rPr>
        <w:t>，在市市场</w:t>
      </w:r>
      <w:r w:rsidR="00964D10" w:rsidRPr="002D5B0F">
        <w:rPr>
          <w:rFonts w:ascii="仿宋_GB2312" w:eastAsia="仿宋_GB2312" w:hAnsi="仿宋" w:hint="eastAsia"/>
          <w:sz w:val="32"/>
        </w:rPr>
        <w:t>监管</w:t>
      </w:r>
      <w:r w:rsidR="00903C3B" w:rsidRPr="002D5B0F">
        <w:rPr>
          <w:rFonts w:ascii="仿宋_GB2312" w:eastAsia="仿宋_GB2312" w:hAnsi="仿宋" w:hint="eastAsia"/>
          <w:sz w:val="32"/>
        </w:rPr>
        <w:t>委</w:t>
      </w:r>
      <w:r w:rsidR="0065787E" w:rsidRPr="002D5B0F">
        <w:rPr>
          <w:rFonts w:ascii="仿宋_GB2312" w:eastAsia="仿宋_GB2312" w:hAnsi="仿宋" w:hint="eastAsia"/>
          <w:sz w:val="32"/>
        </w:rPr>
        <w:t>（</w:t>
      </w:r>
      <w:r w:rsidR="0096490C" w:rsidRPr="002D5B0F">
        <w:rPr>
          <w:rFonts w:ascii="仿宋_GB2312" w:eastAsia="仿宋_GB2312" w:hAnsi="仿宋" w:hint="eastAsia"/>
          <w:sz w:val="32"/>
        </w:rPr>
        <w:t>和平区</w:t>
      </w:r>
      <w:r w:rsidR="0065787E" w:rsidRPr="002D5B0F">
        <w:rPr>
          <w:rFonts w:ascii="仿宋_GB2312" w:eastAsia="仿宋_GB2312" w:hAnsi="仿宋" w:hint="eastAsia"/>
          <w:sz w:val="32"/>
        </w:rPr>
        <w:t>贵州路98号）C座</w:t>
      </w:r>
      <w:r w:rsidR="00964D10" w:rsidRPr="002D5B0F">
        <w:rPr>
          <w:rFonts w:ascii="仿宋_GB2312" w:eastAsia="仿宋_GB2312" w:hAnsi="仿宋" w:hint="eastAsia"/>
          <w:sz w:val="32"/>
        </w:rPr>
        <w:t>一楼食堂</w:t>
      </w:r>
      <w:r w:rsidR="0065787E" w:rsidRPr="002D5B0F">
        <w:rPr>
          <w:rFonts w:ascii="仿宋_GB2312" w:eastAsia="仿宋_GB2312" w:hAnsi="仿宋" w:hint="eastAsia"/>
          <w:sz w:val="32"/>
        </w:rPr>
        <w:t>，对报考人员进行资格复审。</w:t>
      </w:r>
    </w:p>
    <w:p w:rsidR="0065787E" w:rsidRPr="002D5B0F" w:rsidRDefault="00C62B56" w:rsidP="00C62B56">
      <w:pPr>
        <w:ind w:firstLine="636"/>
        <w:rPr>
          <w:rFonts w:ascii="仿宋_GB2312" w:eastAsia="仿宋_GB2312" w:hAnsi="仿宋"/>
          <w:sz w:val="32"/>
        </w:rPr>
      </w:pPr>
      <w:r w:rsidRPr="002D5B0F">
        <w:rPr>
          <w:rFonts w:ascii="仿宋_GB2312" w:eastAsia="仿宋_GB2312" w:hAnsi="仿宋" w:hint="eastAsia"/>
          <w:sz w:val="32"/>
        </w:rPr>
        <w:t>资格复审合格的人员领取《面试通知书》。</w:t>
      </w:r>
    </w:p>
    <w:p w:rsidR="0065787E" w:rsidRPr="002D5B0F" w:rsidRDefault="0065787E" w:rsidP="00C62B56">
      <w:pPr>
        <w:ind w:firstLine="636"/>
        <w:rPr>
          <w:rFonts w:ascii="仿宋_GB2312" w:eastAsia="仿宋_GB2312" w:hAnsi="仿宋"/>
          <w:sz w:val="32"/>
        </w:rPr>
      </w:pPr>
      <w:r w:rsidRPr="002D5B0F">
        <w:rPr>
          <w:rFonts w:ascii="仿宋_GB2312" w:eastAsia="仿宋_GB2312" w:hAnsi="仿宋" w:hint="eastAsia"/>
          <w:sz w:val="32"/>
        </w:rPr>
        <w:t>资格复审不合格的</w:t>
      </w:r>
      <w:r w:rsidR="00C16F13" w:rsidRPr="002D5B0F">
        <w:rPr>
          <w:rFonts w:ascii="仿宋_GB2312" w:eastAsia="仿宋_GB2312" w:hAnsi="仿宋" w:hint="eastAsia"/>
          <w:sz w:val="32"/>
        </w:rPr>
        <w:t>，取消面试资格</w:t>
      </w:r>
      <w:r w:rsidR="00964D10" w:rsidRPr="002D5B0F">
        <w:rPr>
          <w:rFonts w:ascii="仿宋_GB2312" w:eastAsia="仿宋_GB2312" w:hAnsi="仿宋" w:hint="eastAsia"/>
          <w:sz w:val="32"/>
        </w:rPr>
        <w:t>；</w:t>
      </w:r>
      <w:r w:rsidRPr="002D5B0F">
        <w:rPr>
          <w:rFonts w:ascii="仿宋_GB2312" w:eastAsia="仿宋_GB2312" w:hAnsi="仿宋" w:hint="eastAsia"/>
          <w:sz w:val="32"/>
        </w:rPr>
        <w:t>未按规定时间和地点参加资格复审的，视为放弃面试资格。</w:t>
      </w:r>
    </w:p>
    <w:p w:rsidR="00C62B56" w:rsidRPr="002C5668" w:rsidRDefault="00C62B56" w:rsidP="00C62B56">
      <w:pPr>
        <w:ind w:firstLine="624"/>
        <w:rPr>
          <w:rFonts w:ascii="黑体" w:eastAsia="黑体" w:hAnsi="黑体"/>
          <w:sz w:val="32"/>
        </w:rPr>
      </w:pPr>
      <w:r w:rsidRPr="002C5668">
        <w:rPr>
          <w:rFonts w:ascii="黑体" w:eastAsia="黑体" w:hAnsi="黑体" w:hint="eastAsia"/>
          <w:sz w:val="32"/>
        </w:rPr>
        <w:t>二、与综合评价小组面谈</w:t>
      </w:r>
    </w:p>
    <w:p w:rsidR="002D5B0F" w:rsidRPr="002D5B0F" w:rsidRDefault="0065787E" w:rsidP="0065787E">
      <w:pPr>
        <w:ind w:firstLine="636"/>
        <w:rPr>
          <w:rFonts w:ascii="仿宋_GB2312" w:eastAsia="仿宋_GB2312" w:hAnsi="仿宋"/>
          <w:sz w:val="32"/>
        </w:rPr>
      </w:pPr>
      <w:r w:rsidRPr="002D5B0F">
        <w:rPr>
          <w:rFonts w:ascii="仿宋_GB2312" w:eastAsia="仿宋_GB2312" w:hAnsi="仿宋" w:hint="eastAsia"/>
          <w:sz w:val="32"/>
        </w:rPr>
        <w:t>资格复审</w:t>
      </w:r>
      <w:r w:rsidR="002C5668">
        <w:rPr>
          <w:rFonts w:ascii="仿宋_GB2312" w:eastAsia="仿宋_GB2312" w:hAnsi="仿宋" w:hint="eastAsia"/>
          <w:sz w:val="32"/>
        </w:rPr>
        <w:t>后，</w:t>
      </w:r>
      <w:r w:rsidRPr="002D5B0F">
        <w:rPr>
          <w:rFonts w:ascii="仿宋_GB2312" w:eastAsia="仿宋_GB2312" w:hAnsi="仿宋" w:hint="eastAsia"/>
          <w:sz w:val="32"/>
        </w:rPr>
        <w:t>合格的人员</w:t>
      </w:r>
      <w:r w:rsidR="002C5668">
        <w:rPr>
          <w:rFonts w:ascii="仿宋_GB2312" w:eastAsia="仿宋_GB2312" w:hAnsi="仿宋" w:hint="eastAsia"/>
          <w:sz w:val="32"/>
        </w:rPr>
        <w:t>将与</w:t>
      </w:r>
      <w:r w:rsidR="0096490C" w:rsidRPr="002D5B0F">
        <w:rPr>
          <w:rFonts w:ascii="仿宋_GB2312" w:eastAsia="仿宋_GB2312" w:hAnsi="仿宋" w:hint="eastAsia"/>
          <w:sz w:val="32"/>
        </w:rPr>
        <w:t>综合评价</w:t>
      </w:r>
      <w:r w:rsidRPr="002D5B0F">
        <w:rPr>
          <w:rFonts w:ascii="仿宋_GB2312" w:eastAsia="仿宋_GB2312" w:hAnsi="仿宋" w:hint="eastAsia"/>
          <w:sz w:val="32"/>
        </w:rPr>
        <w:t>小组进行面谈</w:t>
      </w:r>
      <w:r w:rsidR="002C5668">
        <w:rPr>
          <w:rFonts w:ascii="仿宋_GB2312" w:eastAsia="仿宋_GB2312" w:hAnsi="仿宋" w:hint="eastAsia"/>
          <w:sz w:val="32"/>
        </w:rPr>
        <w:t>，每人面谈时间不超过10分钟。</w:t>
      </w:r>
    </w:p>
    <w:p w:rsidR="0065787E" w:rsidRPr="002C5668" w:rsidRDefault="00C62B56" w:rsidP="0065787E">
      <w:pPr>
        <w:ind w:firstLine="624"/>
        <w:rPr>
          <w:rFonts w:ascii="黑体" w:eastAsia="黑体" w:hAnsi="黑体"/>
          <w:sz w:val="32"/>
        </w:rPr>
      </w:pPr>
      <w:r w:rsidRPr="002C5668">
        <w:rPr>
          <w:rFonts w:ascii="黑体" w:eastAsia="黑体" w:hAnsi="黑体" w:hint="eastAsia"/>
          <w:sz w:val="32"/>
        </w:rPr>
        <w:t>三</w:t>
      </w:r>
      <w:r w:rsidR="0065787E" w:rsidRPr="002C5668">
        <w:rPr>
          <w:rFonts w:ascii="黑体" w:eastAsia="黑体" w:hAnsi="黑体" w:hint="eastAsia"/>
          <w:sz w:val="32"/>
        </w:rPr>
        <w:t>、需携带的材料</w:t>
      </w:r>
    </w:p>
    <w:p w:rsidR="008B28C7" w:rsidRPr="00DE13AD" w:rsidRDefault="008B28C7" w:rsidP="0065787E">
      <w:pPr>
        <w:ind w:firstLine="636"/>
        <w:rPr>
          <w:rFonts w:ascii="楷体" w:eastAsia="楷体" w:hAnsi="楷体"/>
          <w:b/>
          <w:sz w:val="32"/>
        </w:rPr>
      </w:pPr>
      <w:r w:rsidRPr="00DE13AD">
        <w:rPr>
          <w:rFonts w:ascii="楷体" w:eastAsia="楷体" w:hAnsi="楷体" w:hint="eastAsia"/>
          <w:b/>
          <w:sz w:val="32"/>
        </w:rPr>
        <w:t>（一）发送工作业绩报告电子版</w:t>
      </w:r>
    </w:p>
    <w:p w:rsidR="008B28C7" w:rsidRPr="008B28C7" w:rsidRDefault="007736ED" w:rsidP="0065787E">
      <w:pPr>
        <w:ind w:firstLine="636"/>
        <w:rPr>
          <w:rFonts w:ascii="仿宋_GB2312" w:eastAsia="仿宋_GB2312" w:hAnsi="仿宋"/>
          <w:sz w:val="32"/>
        </w:rPr>
      </w:pPr>
      <w:r>
        <w:rPr>
          <w:rFonts w:ascii="仿宋_GB2312" w:eastAsia="仿宋_GB2312" w:hAnsi="仿宋" w:hint="eastAsia"/>
          <w:sz w:val="32"/>
        </w:rPr>
        <w:t>请于</w:t>
      </w:r>
      <w:r w:rsidR="00CA0744">
        <w:rPr>
          <w:rFonts w:ascii="仿宋_GB2312" w:eastAsia="仿宋_GB2312" w:hAnsi="仿宋" w:hint="eastAsia"/>
          <w:sz w:val="32"/>
        </w:rPr>
        <w:t>9</w:t>
      </w:r>
      <w:r w:rsidR="008B28C7" w:rsidRPr="008B28C7">
        <w:rPr>
          <w:rFonts w:ascii="仿宋_GB2312" w:eastAsia="仿宋_GB2312" w:hAnsi="仿宋" w:hint="eastAsia"/>
          <w:sz w:val="32"/>
        </w:rPr>
        <w:t>月2</w:t>
      </w:r>
      <w:r w:rsidR="00CA0744">
        <w:rPr>
          <w:rFonts w:ascii="仿宋_GB2312" w:eastAsia="仿宋_GB2312" w:hAnsi="仿宋" w:hint="eastAsia"/>
          <w:sz w:val="32"/>
        </w:rPr>
        <w:t>4</w:t>
      </w:r>
      <w:r w:rsidR="008B28C7" w:rsidRPr="008B28C7">
        <w:rPr>
          <w:rFonts w:ascii="仿宋_GB2312" w:eastAsia="仿宋_GB2312" w:hAnsi="仿宋" w:hint="eastAsia"/>
          <w:sz w:val="32"/>
        </w:rPr>
        <w:t>日</w:t>
      </w:r>
      <w:r w:rsidR="00660292">
        <w:rPr>
          <w:rFonts w:ascii="仿宋_GB2312" w:eastAsia="仿宋_GB2312" w:hAnsi="仿宋" w:hint="eastAsia"/>
          <w:sz w:val="32"/>
        </w:rPr>
        <w:t>上</w:t>
      </w:r>
      <w:r>
        <w:rPr>
          <w:rFonts w:ascii="仿宋_GB2312" w:eastAsia="仿宋_GB2312" w:hAnsi="仿宋" w:hint="eastAsia"/>
          <w:sz w:val="32"/>
        </w:rPr>
        <w:t>午</w:t>
      </w:r>
      <w:r w:rsidR="00660292">
        <w:rPr>
          <w:rFonts w:ascii="仿宋_GB2312" w:eastAsia="仿宋_GB2312" w:hAnsi="仿宋" w:hint="eastAsia"/>
          <w:sz w:val="32"/>
        </w:rPr>
        <w:t>10</w:t>
      </w:r>
      <w:r>
        <w:rPr>
          <w:rFonts w:ascii="仿宋_GB2312" w:eastAsia="仿宋_GB2312" w:hAnsi="仿宋" w:hint="eastAsia"/>
          <w:sz w:val="32"/>
        </w:rPr>
        <w:t>:00</w:t>
      </w:r>
      <w:r w:rsidR="008B28C7" w:rsidRPr="008B28C7">
        <w:rPr>
          <w:rFonts w:ascii="仿宋_GB2312" w:eastAsia="仿宋_GB2312" w:hAnsi="仿宋" w:hint="eastAsia"/>
          <w:sz w:val="32"/>
        </w:rPr>
        <w:t>前将近2年的工作业绩报告</w:t>
      </w:r>
      <w:r w:rsidR="00D35CD5">
        <w:rPr>
          <w:rFonts w:ascii="仿宋_GB2312" w:eastAsia="仿宋_GB2312" w:hAnsi="仿宋" w:hint="eastAsia"/>
          <w:sz w:val="32"/>
        </w:rPr>
        <w:t>加盖</w:t>
      </w:r>
      <w:r w:rsidR="00CA0744">
        <w:rPr>
          <w:rFonts w:ascii="仿宋_GB2312" w:eastAsia="仿宋_GB2312" w:hAnsi="仿宋" w:hint="eastAsia"/>
          <w:sz w:val="32"/>
        </w:rPr>
        <w:t>单位党委(党组)</w:t>
      </w:r>
      <w:r w:rsidR="00D35CD5">
        <w:rPr>
          <w:rFonts w:ascii="仿宋_GB2312" w:eastAsia="仿宋_GB2312" w:hAnsi="仿宋" w:hint="eastAsia"/>
          <w:sz w:val="32"/>
        </w:rPr>
        <w:t>章的扫描件和word</w:t>
      </w:r>
      <w:r w:rsidR="008B28C7" w:rsidRPr="008B28C7">
        <w:rPr>
          <w:rFonts w:ascii="仿宋_GB2312" w:eastAsia="仿宋_GB2312" w:hAnsi="仿宋" w:hint="eastAsia"/>
          <w:sz w:val="32"/>
        </w:rPr>
        <w:t>电子版发送至邮箱scjgrsc@tj.gov.cn</w:t>
      </w:r>
    </w:p>
    <w:p w:rsidR="0065787E" w:rsidRPr="00DE13AD" w:rsidRDefault="002F6EB8" w:rsidP="0065787E">
      <w:pPr>
        <w:ind w:firstLine="636"/>
        <w:rPr>
          <w:rFonts w:ascii="楷体" w:eastAsia="楷体" w:hAnsi="楷体"/>
          <w:b/>
          <w:sz w:val="32"/>
        </w:rPr>
      </w:pPr>
      <w:r w:rsidRPr="00DE13AD">
        <w:rPr>
          <w:rFonts w:ascii="楷体" w:eastAsia="楷体" w:hAnsi="楷体" w:hint="eastAsia"/>
          <w:b/>
          <w:sz w:val="32"/>
        </w:rPr>
        <w:lastRenderedPageBreak/>
        <w:t>（二）资格复审当天</w:t>
      </w:r>
      <w:r w:rsidR="00DE13AD" w:rsidRPr="00DE13AD">
        <w:rPr>
          <w:rFonts w:ascii="楷体" w:eastAsia="楷体" w:hAnsi="楷体" w:hint="eastAsia"/>
          <w:b/>
          <w:sz w:val="32"/>
        </w:rPr>
        <w:t>携带以下材料的原件及复印件</w:t>
      </w:r>
    </w:p>
    <w:p w:rsidR="00073EEA"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1</w:t>
      </w:r>
      <w:r w:rsidR="009C4C8F">
        <w:rPr>
          <w:rFonts w:ascii="仿宋_GB2312" w:eastAsia="仿宋_GB2312" w:hAnsi="仿宋" w:hint="eastAsia"/>
          <w:sz w:val="32"/>
        </w:rPr>
        <w:t>．</w:t>
      </w:r>
      <w:r w:rsidRPr="002D5B0F">
        <w:rPr>
          <w:rFonts w:ascii="仿宋_GB2312" w:eastAsia="仿宋_GB2312" w:hAnsi="仿宋" w:hint="eastAsia"/>
          <w:sz w:val="32"/>
        </w:rPr>
        <w:t>本人所在单位审核并</w:t>
      </w:r>
      <w:r w:rsidRPr="001609EC">
        <w:rPr>
          <w:rFonts w:ascii="仿宋_GB2312" w:eastAsia="仿宋_GB2312" w:hAnsi="仿宋" w:hint="eastAsia"/>
          <w:sz w:val="32"/>
        </w:rPr>
        <w:t>加盖</w:t>
      </w:r>
      <w:r w:rsidR="00605074" w:rsidRPr="00605074">
        <w:rPr>
          <w:rFonts w:ascii="仿宋_GB2312" w:eastAsia="仿宋_GB2312" w:hAnsi="仿宋" w:hint="eastAsia"/>
          <w:b/>
          <w:sz w:val="32"/>
        </w:rPr>
        <w:t>单位党委(党组)章</w:t>
      </w:r>
      <w:r w:rsidRPr="002D5B0F">
        <w:rPr>
          <w:rFonts w:ascii="仿宋_GB2312" w:eastAsia="仿宋_GB2312" w:hAnsi="仿宋" w:hint="eastAsia"/>
          <w:sz w:val="32"/>
        </w:rPr>
        <w:t>的《公开遴选</w:t>
      </w:r>
      <w:r w:rsidR="00D8331F" w:rsidRPr="002D5B0F">
        <w:rPr>
          <w:rFonts w:ascii="仿宋_GB2312" w:eastAsia="仿宋_GB2312" w:hAnsi="仿宋" w:hint="eastAsia"/>
          <w:sz w:val="32"/>
        </w:rPr>
        <w:t>公务员</w:t>
      </w:r>
      <w:r w:rsidRPr="002D5B0F">
        <w:rPr>
          <w:rFonts w:ascii="仿宋_GB2312" w:eastAsia="仿宋_GB2312" w:hAnsi="仿宋" w:hint="eastAsia"/>
          <w:sz w:val="32"/>
        </w:rPr>
        <w:t>报名推荐表》原件和</w:t>
      </w:r>
      <w:r w:rsidR="00903C3B" w:rsidRPr="002D5B0F">
        <w:rPr>
          <w:rFonts w:ascii="仿宋_GB2312" w:eastAsia="仿宋_GB2312" w:hAnsi="仿宋" w:hint="eastAsia"/>
          <w:sz w:val="32"/>
        </w:rPr>
        <w:t>5份复印件</w:t>
      </w:r>
      <w:r w:rsidRPr="002D5B0F">
        <w:rPr>
          <w:rFonts w:ascii="仿宋_GB2312" w:eastAsia="仿宋_GB2312" w:hAnsi="仿宋" w:hint="eastAsia"/>
          <w:sz w:val="32"/>
        </w:rPr>
        <w:t>；</w:t>
      </w:r>
    </w:p>
    <w:p w:rsidR="00B9777E" w:rsidRPr="008B28C7" w:rsidRDefault="00073EEA" w:rsidP="00B9777E">
      <w:pPr>
        <w:ind w:firstLine="636"/>
        <w:rPr>
          <w:rFonts w:ascii="仿宋_GB2312" w:eastAsia="仿宋_GB2312" w:hAnsi="仿宋"/>
          <w:sz w:val="32"/>
        </w:rPr>
      </w:pPr>
      <w:r w:rsidRPr="002D5B0F">
        <w:rPr>
          <w:rFonts w:ascii="仿宋_GB2312" w:eastAsia="仿宋_GB2312" w:hAnsi="仿宋" w:hint="eastAsia"/>
          <w:sz w:val="32"/>
        </w:rPr>
        <w:t>2</w:t>
      </w:r>
      <w:r w:rsidR="009C4C8F">
        <w:rPr>
          <w:rFonts w:ascii="仿宋_GB2312" w:eastAsia="仿宋_GB2312" w:hAnsi="仿宋" w:hint="eastAsia"/>
          <w:sz w:val="32"/>
        </w:rPr>
        <w:t>．</w:t>
      </w:r>
      <w:r w:rsidR="00B9777E" w:rsidRPr="002D5B0F">
        <w:rPr>
          <w:rFonts w:ascii="仿宋_GB2312" w:eastAsia="仿宋_GB2312" w:hAnsi="仿宋" w:hint="eastAsia"/>
          <w:sz w:val="32"/>
        </w:rPr>
        <w:t>近2年工作业绩报告原件和</w:t>
      </w:r>
      <w:r w:rsidR="00903C3B" w:rsidRPr="002D5B0F">
        <w:rPr>
          <w:rFonts w:ascii="仿宋_GB2312" w:eastAsia="仿宋_GB2312" w:hAnsi="仿宋" w:hint="eastAsia"/>
          <w:sz w:val="32"/>
        </w:rPr>
        <w:t>5份复印件</w:t>
      </w:r>
      <w:r w:rsidR="00B9777E" w:rsidRPr="002D5B0F">
        <w:rPr>
          <w:rFonts w:ascii="仿宋_GB2312" w:eastAsia="仿宋_GB2312" w:hAnsi="仿宋" w:hint="eastAsia"/>
          <w:sz w:val="32"/>
        </w:rPr>
        <w:t>。业绩报告要经本人所在单位审核</w:t>
      </w:r>
      <w:r w:rsidR="001609EC">
        <w:rPr>
          <w:rFonts w:ascii="仿宋_GB2312" w:eastAsia="仿宋_GB2312" w:hAnsi="仿宋" w:hint="eastAsia"/>
          <w:sz w:val="32"/>
        </w:rPr>
        <w:t>并</w:t>
      </w:r>
      <w:r w:rsidR="00903C3B" w:rsidRPr="001609EC">
        <w:rPr>
          <w:rFonts w:ascii="仿宋_GB2312" w:eastAsia="仿宋_GB2312" w:hAnsi="仿宋" w:hint="eastAsia"/>
          <w:sz w:val="32"/>
        </w:rPr>
        <w:t>加盖</w:t>
      </w:r>
      <w:r w:rsidR="00605074" w:rsidRPr="00605074">
        <w:rPr>
          <w:rFonts w:ascii="仿宋_GB2312" w:eastAsia="仿宋_GB2312" w:hAnsi="仿宋" w:hint="eastAsia"/>
          <w:b/>
          <w:sz w:val="32"/>
        </w:rPr>
        <w:t>党委(党组)章</w:t>
      </w:r>
      <w:r w:rsidR="008B28C7" w:rsidRPr="008B28C7">
        <w:rPr>
          <w:rFonts w:ascii="仿宋_GB2312" w:eastAsia="仿宋_GB2312" w:hAnsi="仿宋" w:hint="eastAsia"/>
          <w:sz w:val="32"/>
        </w:rPr>
        <w:t>，</w:t>
      </w:r>
      <w:r w:rsidR="008B28C7">
        <w:rPr>
          <w:rFonts w:ascii="仿宋_GB2312" w:eastAsia="仿宋_GB2312" w:hAnsi="仿宋" w:hint="eastAsia"/>
          <w:sz w:val="32"/>
        </w:rPr>
        <w:t>内容</w:t>
      </w:r>
      <w:r w:rsidR="008B28C7" w:rsidRPr="008B28C7">
        <w:rPr>
          <w:rFonts w:ascii="仿宋_GB2312" w:eastAsia="仿宋_GB2312" w:hAnsi="仿宋" w:hint="eastAsia"/>
          <w:sz w:val="32"/>
        </w:rPr>
        <w:t>与之前发送邮箱</w:t>
      </w:r>
      <w:r w:rsidR="008B28C7">
        <w:rPr>
          <w:rFonts w:ascii="仿宋_GB2312" w:eastAsia="仿宋_GB2312" w:hAnsi="仿宋" w:hint="eastAsia"/>
          <w:sz w:val="32"/>
        </w:rPr>
        <w:t>的</w:t>
      </w:r>
      <w:r w:rsidR="008B28C7" w:rsidRPr="008B28C7">
        <w:rPr>
          <w:rFonts w:ascii="仿宋_GB2312" w:eastAsia="仿宋_GB2312" w:hAnsi="仿宋" w:hint="eastAsia"/>
          <w:sz w:val="32"/>
        </w:rPr>
        <w:t>电子版</w:t>
      </w:r>
      <w:r w:rsidR="00DE13AD">
        <w:rPr>
          <w:rFonts w:ascii="仿宋_GB2312" w:eastAsia="仿宋_GB2312" w:hAnsi="仿宋" w:hint="eastAsia"/>
          <w:sz w:val="32"/>
        </w:rPr>
        <w:t>保持</w:t>
      </w:r>
      <w:r w:rsidR="008B28C7" w:rsidRPr="008B28C7">
        <w:rPr>
          <w:rFonts w:ascii="仿宋_GB2312" w:eastAsia="仿宋_GB2312" w:hAnsi="仿宋" w:hint="eastAsia"/>
          <w:sz w:val="32"/>
        </w:rPr>
        <w:t>一致</w:t>
      </w:r>
      <w:r w:rsidR="001E67F6" w:rsidRPr="008B28C7">
        <w:rPr>
          <w:rFonts w:ascii="仿宋_GB2312" w:eastAsia="仿宋_GB2312" w:hAnsi="仿宋" w:hint="eastAsia"/>
          <w:sz w:val="32"/>
        </w:rPr>
        <w:t>；</w:t>
      </w:r>
    </w:p>
    <w:p w:rsidR="0065787E"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3</w:t>
      </w:r>
      <w:r w:rsidR="009C4C8F">
        <w:rPr>
          <w:rFonts w:ascii="仿宋_GB2312" w:eastAsia="仿宋_GB2312" w:hAnsi="仿宋" w:hint="eastAsia"/>
          <w:sz w:val="32"/>
        </w:rPr>
        <w:t>．</w:t>
      </w:r>
      <w:r w:rsidR="0065787E" w:rsidRPr="002D5B0F">
        <w:rPr>
          <w:rFonts w:ascii="仿宋_GB2312" w:eastAsia="仿宋_GB2312" w:hAnsi="仿宋" w:hint="eastAsia"/>
          <w:sz w:val="32"/>
        </w:rPr>
        <w:t>本人身份证原件和</w:t>
      </w:r>
      <w:r w:rsidR="00903C3B" w:rsidRPr="002D5B0F">
        <w:rPr>
          <w:rFonts w:ascii="仿宋_GB2312" w:eastAsia="仿宋_GB2312" w:hAnsi="仿宋" w:hint="eastAsia"/>
          <w:sz w:val="32"/>
        </w:rPr>
        <w:t>1份复印件</w:t>
      </w:r>
      <w:r w:rsidR="0065787E" w:rsidRPr="002D5B0F">
        <w:rPr>
          <w:rFonts w:ascii="仿宋_GB2312" w:eastAsia="仿宋_GB2312" w:hAnsi="仿宋" w:hint="eastAsia"/>
          <w:sz w:val="32"/>
        </w:rPr>
        <w:t>；</w:t>
      </w:r>
    </w:p>
    <w:p w:rsidR="0065787E"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4</w:t>
      </w:r>
      <w:r w:rsidR="009C4C8F">
        <w:rPr>
          <w:rFonts w:ascii="仿宋_GB2312" w:eastAsia="仿宋_GB2312" w:hAnsi="仿宋" w:hint="eastAsia"/>
          <w:sz w:val="32"/>
        </w:rPr>
        <w:t>．</w:t>
      </w:r>
      <w:r w:rsidR="0065787E" w:rsidRPr="002D5B0F">
        <w:rPr>
          <w:rFonts w:ascii="仿宋_GB2312" w:eastAsia="仿宋_GB2312" w:hAnsi="仿宋" w:hint="eastAsia"/>
          <w:sz w:val="32"/>
        </w:rPr>
        <w:t>报考遴选职位所需的学历和学位证书原件和</w:t>
      </w:r>
      <w:r w:rsidR="00903C3B" w:rsidRPr="002D5B0F">
        <w:rPr>
          <w:rFonts w:ascii="仿宋_GB2312" w:eastAsia="仿宋_GB2312" w:hAnsi="仿宋" w:hint="eastAsia"/>
          <w:sz w:val="32"/>
        </w:rPr>
        <w:t>1份复印件</w:t>
      </w:r>
      <w:r w:rsidR="00605074">
        <w:rPr>
          <w:rFonts w:ascii="仿宋_GB2312" w:eastAsia="仿宋_GB2312" w:hAnsi="仿宋" w:hint="eastAsia"/>
          <w:sz w:val="32"/>
        </w:rPr>
        <w:t>、</w:t>
      </w:r>
      <w:r w:rsidR="0065787E" w:rsidRPr="002D5B0F">
        <w:rPr>
          <w:rFonts w:ascii="仿宋_GB2312" w:eastAsia="仿宋_GB2312" w:hAnsi="仿宋" w:hint="eastAsia"/>
          <w:sz w:val="32"/>
        </w:rPr>
        <w:t>学历和学位相关认证材料</w:t>
      </w:r>
      <w:r w:rsidR="00903C3B" w:rsidRPr="002D5B0F">
        <w:rPr>
          <w:rFonts w:ascii="仿宋_GB2312" w:eastAsia="仿宋_GB2312" w:hAnsi="仿宋" w:hint="eastAsia"/>
          <w:sz w:val="32"/>
        </w:rPr>
        <w:t>1份复印件</w:t>
      </w:r>
      <w:r w:rsidR="0065787E" w:rsidRPr="002D5B0F">
        <w:rPr>
          <w:rFonts w:ascii="仿宋_GB2312" w:eastAsia="仿宋_GB2312" w:hAnsi="仿宋" w:hint="eastAsia"/>
          <w:sz w:val="32"/>
        </w:rPr>
        <w:t>；</w:t>
      </w:r>
    </w:p>
    <w:p w:rsidR="0065787E" w:rsidRPr="002D5B0F" w:rsidRDefault="00073EEA" w:rsidP="00CE6175">
      <w:pPr>
        <w:tabs>
          <w:tab w:val="right" w:pos="8306"/>
        </w:tabs>
        <w:ind w:firstLine="636"/>
        <w:rPr>
          <w:rFonts w:ascii="仿宋_GB2312" w:eastAsia="仿宋_GB2312" w:hAnsi="仿宋"/>
          <w:sz w:val="32"/>
        </w:rPr>
      </w:pPr>
      <w:r w:rsidRPr="002D5B0F">
        <w:rPr>
          <w:rFonts w:ascii="仿宋_GB2312" w:eastAsia="仿宋_GB2312" w:hAnsi="仿宋" w:hint="eastAsia"/>
          <w:sz w:val="32"/>
        </w:rPr>
        <w:t>5</w:t>
      </w:r>
      <w:r w:rsidR="009C4C8F">
        <w:rPr>
          <w:rFonts w:ascii="仿宋_GB2312" w:eastAsia="仿宋_GB2312" w:hAnsi="仿宋" w:hint="eastAsia"/>
          <w:sz w:val="32"/>
        </w:rPr>
        <w:t>．</w:t>
      </w:r>
      <w:r w:rsidRPr="002D5B0F">
        <w:rPr>
          <w:rFonts w:ascii="仿宋_GB2312" w:eastAsia="仿宋_GB2312" w:hAnsi="仿宋" w:hint="eastAsia"/>
          <w:sz w:val="32"/>
        </w:rPr>
        <w:t>干部档案中本人</w:t>
      </w:r>
      <w:r w:rsidRPr="002D5B0F">
        <w:rPr>
          <w:rFonts w:ascii="仿宋_GB2312" w:eastAsia="仿宋_GB2312" w:hint="eastAsia"/>
          <w:sz w:val="34"/>
          <w:szCs w:val="34"/>
        </w:rPr>
        <w:t>最新的干部任免表</w:t>
      </w:r>
      <w:r w:rsidR="00903C3B" w:rsidRPr="002D5B0F">
        <w:rPr>
          <w:rFonts w:ascii="仿宋_GB2312" w:eastAsia="仿宋_GB2312" w:hAnsi="仿宋" w:hint="eastAsia"/>
          <w:sz w:val="32"/>
        </w:rPr>
        <w:t>1份复印件</w:t>
      </w:r>
      <w:r w:rsidRPr="002D5B0F">
        <w:rPr>
          <w:rFonts w:ascii="仿宋_GB2312" w:eastAsia="仿宋_GB2312" w:hAnsi="仿宋" w:hint="eastAsia"/>
          <w:sz w:val="32"/>
        </w:rPr>
        <w:t>；</w:t>
      </w:r>
      <w:r w:rsidR="00CE6175">
        <w:rPr>
          <w:rFonts w:ascii="仿宋_GB2312" w:eastAsia="仿宋_GB2312" w:hAnsi="仿宋"/>
          <w:sz w:val="32"/>
        </w:rPr>
        <w:tab/>
      </w:r>
    </w:p>
    <w:p w:rsidR="008B28C7" w:rsidRDefault="00073EEA" w:rsidP="0096490C">
      <w:pPr>
        <w:ind w:firstLine="636"/>
        <w:rPr>
          <w:rFonts w:ascii="仿宋_GB2312" w:eastAsia="仿宋_GB2312" w:hAnsi="仿宋"/>
          <w:sz w:val="32"/>
        </w:rPr>
      </w:pPr>
      <w:r w:rsidRPr="002D5B0F">
        <w:rPr>
          <w:rFonts w:ascii="仿宋_GB2312" w:eastAsia="仿宋_GB2312" w:hAnsi="仿宋" w:hint="eastAsia"/>
          <w:sz w:val="32"/>
        </w:rPr>
        <w:t>6</w:t>
      </w:r>
      <w:r w:rsidR="009C4C8F">
        <w:rPr>
          <w:rFonts w:ascii="仿宋_GB2312" w:eastAsia="仿宋_GB2312" w:hAnsi="仿宋" w:hint="eastAsia"/>
          <w:sz w:val="32"/>
        </w:rPr>
        <w:t>．</w:t>
      </w:r>
      <w:r w:rsidRPr="002D5B0F">
        <w:rPr>
          <w:rFonts w:ascii="仿宋_GB2312" w:eastAsia="仿宋_GB2312" w:hAnsi="仿宋" w:hint="eastAsia"/>
          <w:sz w:val="32"/>
        </w:rPr>
        <w:t>与本人所报考的遴选职位要求条件有关的其他证明或者证书等材料的原件和</w:t>
      </w:r>
      <w:r w:rsidR="00903C3B" w:rsidRPr="002D5B0F">
        <w:rPr>
          <w:rFonts w:ascii="仿宋_GB2312" w:eastAsia="仿宋_GB2312" w:hAnsi="仿宋" w:hint="eastAsia"/>
          <w:sz w:val="32"/>
        </w:rPr>
        <w:t>1份复印件</w:t>
      </w:r>
      <w:r w:rsidRPr="002D5B0F">
        <w:rPr>
          <w:rFonts w:ascii="仿宋_GB2312" w:eastAsia="仿宋_GB2312" w:hAnsi="仿宋" w:hint="eastAsia"/>
          <w:sz w:val="32"/>
        </w:rPr>
        <w:t>。</w:t>
      </w:r>
      <w:r w:rsidR="001E67F6" w:rsidRPr="002D5B0F">
        <w:rPr>
          <w:rFonts w:ascii="仿宋_GB2312" w:eastAsia="仿宋_GB2312" w:hAnsi="仿宋" w:hint="eastAsia"/>
          <w:sz w:val="32"/>
        </w:rPr>
        <w:t>例如：</w:t>
      </w:r>
      <w:r w:rsidR="001B68BE">
        <w:rPr>
          <w:rFonts w:ascii="仿宋_GB2312" w:eastAsia="仿宋_GB2312" w:hAnsi="仿宋" w:hint="eastAsia"/>
          <w:sz w:val="32"/>
        </w:rPr>
        <w:t>满足相关要求和年限的市场监管工作经历、</w:t>
      </w:r>
      <w:r w:rsidR="003F2097">
        <w:rPr>
          <w:rFonts w:ascii="仿宋_GB2312" w:eastAsia="仿宋_GB2312" w:hAnsi="仿宋" w:hint="eastAsia"/>
          <w:sz w:val="32"/>
        </w:rPr>
        <w:t>行政执法工作经历、食品安全监管工作经历、应急工作经历、</w:t>
      </w:r>
      <w:r w:rsidR="001B68BE">
        <w:rPr>
          <w:rFonts w:ascii="仿宋_GB2312" w:eastAsia="仿宋_GB2312" w:hAnsi="仿宋" w:hint="eastAsia"/>
          <w:sz w:val="32"/>
        </w:rPr>
        <w:t>文字及综合管理（综合管理部门）工作经历等相关证明材料，</w:t>
      </w:r>
      <w:r w:rsidR="003F2097">
        <w:rPr>
          <w:rFonts w:ascii="仿宋_GB2312" w:eastAsia="仿宋_GB2312" w:hAnsi="仿宋" w:hint="eastAsia"/>
          <w:sz w:val="32"/>
        </w:rPr>
        <w:t>经</w:t>
      </w:r>
      <w:r w:rsidR="001B68BE" w:rsidRPr="002D5B0F">
        <w:rPr>
          <w:rFonts w:ascii="仿宋_GB2312" w:eastAsia="仿宋_GB2312" w:hAnsi="仿宋" w:hint="eastAsia"/>
          <w:sz w:val="32"/>
        </w:rPr>
        <w:t>任免机关组织人事部门审核</w:t>
      </w:r>
      <w:r w:rsidR="003F2097">
        <w:rPr>
          <w:rFonts w:ascii="仿宋_GB2312" w:eastAsia="仿宋_GB2312" w:hAnsi="仿宋" w:hint="eastAsia"/>
          <w:sz w:val="32"/>
        </w:rPr>
        <w:t>，加盖</w:t>
      </w:r>
      <w:r w:rsidR="003F2097" w:rsidRPr="00605074">
        <w:rPr>
          <w:rFonts w:ascii="仿宋_GB2312" w:eastAsia="仿宋_GB2312" w:hAnsi="仿宋" w:hint="eastAsia"/>
          <w:b/>
          <w:sz w:val="32"/>
        </w:rPr>
        <w:t>单位党委(党组)章</w:t>
      </w:r>
      <w:r w:rsidR="003F2097">
        <w:rPr>
          <w:rFonts w:ascii="仿宋_GB2312" w:eastAsia="仿宋_GB2312" w:hAnsi="仿宋" w:hint="eastAsia"/>
          <w:b/>
          <w:sz w:val="32"/>
        </w:rPr>
        <w:t>。</w:t>
      </w:r>
    </w:p>
    <w:p w:rsidR="00073EEA" w:rsidRPr="002D5B0F" w:rsidRDefault="00766109" w:rsidP="00073EEA">
      <w:pPr>
        <w:ind w:firstLine="624"/>
        <w:rPr>
          <w:rFonts w:ascii="黑体" w:eastAsia="黑体" w:hAnsi="黑体"/>
          <w:sz w:val="32"/>
        </w:rPr>
      </w:pPr>
      <w:r w:rsidRPr="002D5B0F">
        <w:rPr>
          <w:rFonts w:ascii="黑体" w:eastAsia="黑体" w:hAnsi="黑体" w:hint="eastAsia"/>
          <w:sz w:val="32"/>
        </w:rPr>
        <w:t>四</w:t>
      </w:r>
      <w:r w:rsidR="00073EEA" w:rsidRPr="002D5B0F">
        <w:rPr>
          <w:rFonts w:ascii="黑体" w:eastAsia="黑体" w:hAnsi="黑体" w:hint="eastAsia"/>
          <w:sz w:val="32"/>
        </w:rPr>
        <w:t>、业绩报告的有关要求</w:t>
      </w:r>
    </w:p>
    <w:p w:rsidR="0065787E" w:rsidRPr="002D5B0F" w:rsidRDefault="00C534E3" w:rsidP="0096490C">
      <w:pPr>
        <w:ind w:firstLine="636"/>
        <w:rPr>
          <w:rFonts w:ascii="仿宋_GB2312" w:eastAsia="仿宋_GB2312" w:hAnsi="仿宋"/>
          <w:sz w:val="32"/>
        </w:rPr>
      </w:pPr>
      <w:r w:rsidRPr="002D5B0F">
        <w:rPr>
          <w:rFonts w:ascii="仿宋_GB2312" w:eastAsia="仿宋_GB2312" w:hAnsi="仿宋" w:hint="eastAsia"/>
          <w:sz w:val="32"/>
        </w:rPr>
        <w:t>业绩报告内容应包括工作简历情况、主要工作</w:t>
      </w:r>
      <w:r w:rsidR="00B9777E" w:rsidRPr="002D5B0F">
        <w:rPr>
          <w:rFonts w:ascii="仿宋_GB2312" w:eastAsia="仿宋_GB2312" w:hAnsi="仿宋" w:hint="eastAsia"/>
          <w:sz w:val="32"/>
        </w:rPr>
        <w:t>业绩、工作以来获得奖励表彰情况等</w:t>
      </w:r>
      <w:r w:rsidR="00626B39" w:rsidRPr="002D5B0F">
        <w:rPr>
          <w:rFonts w:ascii="仿宋_GB2312" w:eastAsia="仿宋_GB2312" w:hAnsi="仿宋" w:hint="eastAsia"/>
          <w:sz w:val="32"/>
        </w:rPr>
        <w:t>情况</w:t>
      </w:r>
      <w:r w:rsidR="00B9777E" w:rsidRPr="002D5B0F">
        <w:rPr>
          <w:rFonts w:ascii="仿宋_GB2312" w:eastAsia="仿宋_GB2312" w:hAnsi="仿宋" w:hint="eastAsia"/>
          <w:sz w:val="32"/>
        </w:rPr>
        <w:t>，</w:t>
      </w:r>
      <w:r w:rsidR="00626B39" w:rsidRPr="002D5B0F">
        <w:rPr>
          <w:rFonts w:ascii="仿宋_GB2312" w:eastAsia="仿宋_GB2312" w:hAnsi="仿宋" w:hint="eastAsia"/>
          <w:sz w:val="32"/>
        </w:rPr>
        <w:t>以及其他需要说明的内容</w:t>
      </w:r>
      <w:r w:rsidR="00B9777E" w:rsidRPr="002D5B0F">
        <w:rPr>
          <w:rFonts w:ascii="仿宋_GB2312" w:eastAsia="仿宋_GB2312" w:hAnsi="仿宋" w:hint="eastAsia"/>
          <w:sz w:val="32"/>
        </w:rPr>
        <w:t>。</w:t>
      </w:r>
      <w:r w:rsidR="008B30DC" w:rsidRPr="002D5B0F">
        <w:rPr>
          <w:rFonts w:ascii="仿宋_GB2312" w:eastAsia="仿宋_GB2312" w:hAnsi="仿宋" w:hint="eastAsia"/>
          <w:sz w:val="32"/>
        </w:rPr>
        <w:t>业绩报告要经本人所在单位审核</w:t>
      </w:r>
      <w:r w:rsidR="003F2097" w:rsidRPr="003F2097">
        <w:rPr>
          <w:rFonts w:ascii="仿宋_GB2312" w:eastAsia="仿宋_GB2312" w:hAnsi="仿宋" w:hint="eastAsia"/>
          <w:b/>
          <w:sz w:val="32"/>
        </w:rPr>
        <w:t>单位党委(党组)章</w:t>
      </w:r>
      <w:r w:rsidR="00B9777E" w:rsidRPr="002D5B0F">
        <w:rPr>
          <w:rFonts w:ascii="仿宋_GB2312" w:eastAsia="仿宋_GB2312" w:hAnsi="仿宋" w:hint="eastAsia"/>
          <w:sz w:val="32"/>
        </w:rPr>
        <w:t>。</w:t>
      </w:r>
    </w:p>
    <w:p w:rsidR="00B9777E" w:rsidRPr="002D5B0F" w:rsidRDefault="00B9777E" w:rsidP="0065787E">
      <w:pPr>
        <w:ind w:firstLine="636"/>
        <w:rPr>
          <w:rFonts w:ascii="仿宋_GB2312" w:eastAsia="仿宋_GB2312" w:hAnsi="仿宋"/>
          <w:sz w:val="32"/>
        </w:rPr>
      </w:pPr>
      <w:r w:rsidRPr="002D5B0F">
        <w:rPr>
          <w:rFonts w:ascii="仿宋_GB2312" w:eastAsia="仿宋_GB2312" w:hAnsi="仿宋" w:hint="eastAsia"/>
          <w:sz w:val="32"/>
        </w:rPr>
        <w:t>格式要求：字数2000字以内，并附电子版</w:t>
      </w:r>
      <w:r w:rsidR="009C4C8F">
        <w:rPr>
          <w:rFonts w:ascii="仿宋_GB2312" w:eastAsia="仿宋_GB2312" w:hAnsi="仿宋" w:hint="eastAsia"/>
          <w:sz w:val="32"/>
        </w:rPr>
        <w:t>（发送邮箱）</w:t>
      </w:r>
      <w:r w:rsidRPr="002D5B0F">
        <w:rPr>
          <w:rFonts w:ascii="仿宋_GB2312" w:eastAsia="仿宋_GB2312" w:hAnsi="仿宋" w:hint="eastAsia"/>
          <w:sz w:val="32"/>
        </w:rPr>
        <w:t>。版式为：A4纸，上下左右边距分别设为3.6cm、3cm、2.75cm、</w:t>
      </w:r>
      <w:r w:rsidRPr="002D5B0F">
        <w:rPr>
          <w:rFonts w:ascii="仿宋_GB2312" w:eastAsia="仿宋_GB2312" w:hAnsi="仿宋" w:hint="eastAsia"/>
          <w:sz w:val="32"/>
        </w:rPr>
        <w:lastRenderedPageBreak/>
        <w:t>2.75cm；主标题为“XXX同志业绩报告”，二号方正小标宋-GBK、居中，一级标题17号黑体，二级标题17号楷体-GB2312，正文17号仿宋-GB2312，行距为固定值29.4磅。</w:t>
      </w:r>
    </w:p>
    <w:p w:rsidR="00565D2F" w:rsidRDefault="00565D2F" w:rsidP="0065787E">
      <w:pPr>
        <w:ind w:firstLine="636"/>
        <w:rPr>
          <w:rFonts w:ascii="仿宋_GB2312" w:eastAsia="仿宋_GB2312" w:hAnsi="仿宋"/>
          <w:sz w:val="32"/>
        </w:rPr>
      </w:pPr>
    </w:p>
    <w:p w:rsidR="0065787E" w:rsidRPr="002D5B0F" w:rsidRDefault="002A0A1D" w:rsidP="0065787E">
      <w:pPr>
        <w:ind w:firstLine="636"/>
        <w:rPr>
          <w:rFonts w:ascii="仿宋_GB2312" w:eastAsia="仿宋_GB2312" w:hAnsi="仿宋"/>
          <w:sz w:val="32"/>
        </w:rPr>
      </w:pPr>
      <w:r w:rsidRPr="002D5B0F">
        <w:rPr>
          <w:rFonts w:ascii="仿宋_GB2312" w:eastAsia="仿宋_GB2312" w:hAnsi="仿宋" w:hint="eastAsia"/>
          <w:sz w:val="32"/>
        </w:rPr>
        <w:t>联系人：</w:t>
      </w:r>
      <w:r w:rsidR="002D5B0F">
        <w:rPr>
          <w:rFonts w:ascii="仿宋_GB2312" w:eastAsia="仿宋_GB2312" w:hAnsi="仿宋" w:hint="eastAsia"/>
          <w:sz w:val="32"/>
        </w:rPr>
        <w:t>陈鑫</w:t>
      </w:r>
      <w:r w:rsidRPr="002D5B0F">
        <w:rPr>
          <w:rFonts w:ascii="仿宋_GB2312" w:eastAsia="仿宋_GB2312" w:hAnsi="仿宋" w:hint="eastAsia"/>
          <w:sz w:val="32"/>
        </w:rPr>
        <w:t xml:space="preserve">          联系电话：</w:t>
      </w:r>
      <w:r w:rsidR="002D5B0F">
        <w:rPr>
          <w:rFonts w:ascii="仿宋_GB2312" w:eastAsia="仿宋_GB2312" w:hAnsi="仿宋" w:hint="eastAsia"/>
          <w:sz w:val="32"/>
        </w:rPr>
        <w:t>23370327</w:t>
      </w:r>
    </w:p>
    <w:p w:rsidR="0065787E" w:rsidRPr="002D5B0F" w:rsidRDefault="0065787E" w:rsidP="0065787E">
      <w:pPr>
        <w:ind w:firstLine="636"/>
        <w:rPr>
          <w:rFonts w:ascii="仿宋_GB2312" w:eastAsia="仿宋_GB2312" w:hAnsi="仿宋"/>
          <w:sz w:val="32"/>
        </w:rPr>
      </w:pPr>
    </w:p>
    <w:p w:rsidR="0065787E" w:rsidRPr="002D5B0F" w:rsidRDefault="0065787E" w:rsidP="0065787E">
      <w:pPr>
        <w:ind w:firstLine="636"/>
        <w:rPr>
          <w:rFonts w:ascii="仿宋_GB2312" w:eastAsia="仿宋_GB2312" w:hAnsi="仿宋"/>
          <w:sz w:val="32"/>
        </w:rPr>
      </w:pPr>
    </w:p>
    <w:p w:rsidR="003E5B7A" w:rsidRPr="002D5B0F" w:rsidRDefault="003E5B7A" w:rsidP="0065787E">
      <w:pPr>
        <w:ind w:firstLine="636"/>
        <w:rPr>
          <w:rFonts w:ascii="仿宋_GB2312" w:eastAsia="仿宋_GB2312" w:hAnsi="仿宋"/>
          <w:sz w:val="32"/>
        </w:rPr>
      </w:pPr>
    </w:p>
    <w:p w:rsidR="0094018E" w:rsidRPr="002D5B0F" w:rsidRDefault="0094018E" w:rsidP="0065787E">
      <w:pPr>
        <w:ind w:firstLine="636"/>
        <w:rPr>
          <w:rFonts w:ascii="仿宋_GB2312" w:eastAsia="仿宋_GB2312" w:hAnsi="仿宋"/>
          <w:sz w:val="32"/>
        </w:rPr>
      </w:pPr>
    </w:p>
    <w:p w:rsidR="0065787E" w:rsidRPr="002D5B0F" w:rsidRDefault="00DC5CA5" w:rsidP="00DC5CA5">
      <w:pPr>
        <w:ind w:firstLine="636"/>
        <w:jc w:val="right"/>
        <w:rPr>
          <w:rFonts w:ascii="仿宋_GB2312" w:eastAsia="仿宋_GB2312" w:hAnsi="微软雅黑" w:cs="宋体"/>
          <w:color w:val="000000"/>
          <w:kern w:val="0"/>
          <w:sz w:val="35"/>
          <w:szCs w:val="35"/>
        </w:rPr>
      </w:pPr>
      <w:r w:rsidRPr="002D5B0F">
        <w:rPr>
          <w:rFonts w:ascii="仿宋_GB2312" w:eastAsia="仿宋_GB2312" w:hAnsi="微软雅黑" w:cs="宋体" w:hint="eastAsia"/>
          <w:color w:val="000000"/>
          <w:kern w:val="0"/>
          <w:sz w:val="35"/>
          <w:szCs w:val="35"/>
        </w:rPr>
        <w:t>天津市市场监督管理委员会人事处</w:t>
      </w:r>
    </w:p>
    <w:p w:rsidR="00DC5CA5" w:rsidRPr="002D5B0F" w:rsidRDefault="00DC5CA5" w:rsidP="00DC5CA5">
      <w:pPr>
        <w:ind w:right="1050" w:firstLine="636"/>
        <w:jc w:val="right"/>
        <w:rPr>
          <w:rFonts w:ascii="仿宋_GB2312" w:eastAsia="仿宋_GB2312" w:hAnsi="微软雅黑" w:cs="宋体"/>
          <w:color w:val="000000"/>
          <w:kern w:val="0"/>
          <w:sz w:val="35"/>
          <w:szCs w:val="35"/>
        </w:rPr>
      </w:pPr>
      <w:r w:rsidRPr="002D5B0F">
        <w:rPr>
          <w:rFonts w:ascii="仿宋_GB2312" w:eastAsia="仿宋_GB2312" w:hAnsi="微软雅黑" w:cs="宋体" w:hint="eastAsia"/>
          <w:color w:val="000000"/>
          <w:kern w:val="0"/>
          <w:sz w:val="35"/>
          <w:szCs w:val="35"/>
        </w:rPr>
        <w:t>2</w:t>
      </w:r>
      <w:r w:rsidR="009C4C8F">
        <w:rPr>
          <w:rFonts w:ascii="仿宋_GB2312" w:eastAsia="仿宋_GB2312" w:hAnsi="微软雅黑" w:cs="宋体" w:hint="eastAsia"/>
          <w:color w:val="000000"/>
          <w:kern w:val="0"/>
          <w:sz w:val="35"/>
          <w:szCs w:val="35"/>
        </w:rPr>
        <w:t>02</w:t>
      </w:r>
      <w:r w:rsidR="003F2097">
        <w:rPr>
          <w:rFonts w:ascii="仿宋_GB2312" w:eastAsia="仿宋_GB2312" w:hAnsi="微软雅黑" w:cs="宋体" w:hint="eastAsia"/>
          <w:color w:val="000000"/>
          <w:kern w:val="0"/>
          <w:sz w:val="35"/>
          <w:szCs w:val="35"/>
        </w:rPr>
        <w:t>1</w:t>
      </w:r>
      <w:r w:rsidRPr="002D5B0F">
        <w:rPr>
          <w:rFonts w:ascii="仿宋_GB2312" w:eastAsia="仿宋_GB2312" w:hAnsi="微软雅黑" w:cs="宋体" w:hint="eastAsia"/>
          <w:color w:val="000000"/>
          <w:kern w:val="0"/>
          <w:sz w:val="35"/>
          <w:szCs w:val="35"/>
        </w:rPr>
        <w:t>年</w:t>
      </w:r>
      <w:r w:rsidR="003F2097">
        <w:rPr>
          <w:rFonts w:ascii="仿宋_GB2312" w:eastAsia="仿宋_GB2312" w:hAnsi="微软雅黑" w:cs="宋体" w:hint="eastAsia"/>
          <w:color w:val="000000"/>
          <w:kern w:val="0"/>
          <w:sz w:val="35"/>
          <w:szCs w:val="35"/>
        </w:rPr>
        <w:t>9</w:t>
      </w:r>
      <w:r w:rsidRPr="002D5B0F">
        <w:rPr>
          <w:rFonts w:ascii="仿宋_GB2312" w:eastAsia="仿宋_GB2312" w:hAnsi="微软雅黑" w:cs="宋体" w:hint="eastAsia"/>
          <w:color w:val="000000"/>
          <w:kern w:val="0"/>
          <w:sz w:val="35"/>
          <w:szCs w:val="35"/>
        </w:rPr>
        <w:t>月</w:t>
      </w:r>
      <w:r w:rsidR="003F2097">
        <w:rPr>
          <w:rFonts w:ascii="仿宋_GB2312" w:eastAsia="仿宋_GB2312" w:hAnsi="微软雅黑" w:cs="宋体" w:hint="eastAsia"/>
          <w:color w:val="000000"/>
          <w:kern w:val="0"/>
          <w:sz w:val="35"/>
          <w:szCs w:val="35"/>
        </w:rPr>
        <w:t>22</w:t>
      </w:r>
      <w:r w:rsidRPr="002D5B0F">
        <w:rPr>
          <w:rFonts w:ascii="仿宋_GB2312" w:eastAsia="仿宋_GB2312" w:hAnsi="微软雅黑" w:cs="宋体" w:hint="eastAsia"/>
          <w:color w:val="000000"/>
          <w:kern w:val="0"/>
          <w:sz w:val="35"/>
          <w:szCs w:val="35"/>
        </w:rPr>
        <w:t>日</w:t>
      </w:r>
    </w:p>
    <w:p w:rsidR="0065787E" w:rsidRPr="00DC5CA5" w:rsidRDefault="0065787E" w:rsidP="00DC5CA5">
      <w:pPr>
        <w:ind w:firstLine="636"/>
        <w:jc w:val="right"/>
        <w:rPr>
          <w:rFonts w:ascii="仿宋_GB2312" w:eastAsia="仿宋_GB2312" w:hAnsi="微软雅黑" w:cs="宋体"/>
          <w:color w:val="000000"/>
          <w:kern w:val="0"/>
          <w:sz w:val="35"/>
          <w:szCs w:val="35"/>
        </w:rPr>
      </w:pPr>
    </w:p>
    <w:sectPr w:rsidR="0065787E" w:rsidRPr="00DC5CA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41" w:rsidRDefault="00924741" w:rsidP="0094018E">
      <w:r>
        <w:separator/>
      </w:r>
    </w:p>
  </w:endnote>
  <w:endnote w:type="continuationSeparator" w:id="0">
    <w:p w:rsidR="00924741" w:rsidRDefault="00924741" w:rsidP="009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308034"/>
      <w:docPartObj>
        <w:docPartGallery w:val="Page Numbers (Bottom of Page)"/>
        <w:docPartUnique/>
      </w:docPartObj>
    </w:sdtPr>
    <w:sdtEndPr/>
    <w:sdtContent>
      <w:p w:rsidR="00160CDC" w:rsidRDefault="00160CDC">
        <w:pPr>
          <w:pStyle w:val="a5"/>
          <w:jc w:val="center"/>
        </w:pPr>
        <w:r>
          <w:fldChar w:fldCharType="begin"/>
        </w:r>
        <w:r>
          <w:instrText>PAGE   \* MERGEFORMAT</w:instrText>
        </w:r>
        <w:r>
          <w:fldChar w:fldCharType="separate"/>
        </w:r>
        <w:r w:rsidR="00BC3481" w:rsidRPr="00BC3481">
          <w:rPr>
            <w:noProof/>
            <w:lang w:val="zh-CN"/>
          </w:rPr>
          <w:t>1</w:t>
        </w:r>
        <w:r>
          <w:fldChar w:fldCharType="end"/>
        </w:r>
      </w:p>
    </w:sdtContent>
  </w:sdt>
  <w:p w:rsidR="00160CDC" w:rsidRDefault="00160C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41" w:rsidRDefault="00924741" w:rsidP="0094018E">
      <w:r>
        <w:separator/>
      </w:r>
    </w:p>
  </w:footnote>
  <w:footnote w:type="continuationSeparator" w:id="0">
    <w:p w:rsidR="00924741" w:rsidRDefault="00924741" w:rsidP="0094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7E"/>
    <w:rsid w:val="0007000B"/>
    <w:rsid w:val="00073EEA"/>
    <w:rsid w:val="00074DF3"/>
    <w:rsid w:val="000A3F6F"/>
    <w:rsid w:val="000E2D21"/>
    <w:rsid w:val="00115097"/>
    <w:rsid w:val="001609EC"/>
    <w:rsid w:val="00160CDC"/>
    <w:rsid w:val="00185C52"/>
    <w:rsid w:val="001B68BE"/>
    <w:rsid w:val="001E67F6"/>
    <w:rsid w:val="00211E89"/>
    <w:rsid w:val="002731E2"/>
    <w:rsid w:val="002944FF"/>
    <w:rsid w:val="00297281"/>
    <w:rsid w:val="002A0A1D"/>
    <w:rsid w:val="002C5668"/>
    <w:rsid w:val="002D5B0F"/>
    <w:rsid w:val="002F6EB8"/>
    <w:rsid w:val="00357D1B"/>
    <w:rsid w:val="003633CE"/>
    <w:rsid w:val="00376F61"/>
    <w:rsid w:val="00395276"/>
    <w:rsid w:val="003B66B1"/>
    <w:rsid w:val="003E5B7A"/>
    <w:rsid w:val="003F2097"/>
    <w:rsid w:val="00427EE3"/>
    <w:rsid w:val="0046495E"/>
    <w:rsid w:val="005461A1"/>
    <w:rsid w:val="00565D2F"/>
    <w:rsid w:val="005B68CB"/>
    <w:rsid w:val="005E1F10"/>
    <w:rsid w:val="005F2820"/>
    <w:rsid w:val="00600327"/>
    <w:rsid w:val="00605074"/>
    <w:rsid w:val="00626B39"/>
    <w:rsid w:val="0065787E"/>
    <w:rsid w:val="00660292"/>
    <w:rsid w:val="006C56B1"/>
    <w:rsid w:val="00765E79"/>
    <w:rsid w:val="00766109"/>
    <w:rsid w:val="007736ED"/>
    <w:rsid w:val="007F1D5D"/>
    <w:rsid w:val="00815E54"/>
    <w:rsid w:val="008B28C7"/>
    <w:rsid w:val="008B30DC"/>
    <w:rsid w:val="008C7D5D"/>
    <w:rsid w:val="00903C3B"/>
    <w:rsid w:val="00924741"/>
    <w:rsid w:val="00926AB5"/>
    <w:rsid w:val="0094018E"/>
    <w:rsid w:val="0096490C"/>
    <w:rsid w:val="00964D10"/>
    <w:rsid w:val="009B59CE"/>
    <w:rsid w:val="009C4C8F"/>
    <w:rsid w:val="009D4763"/>
    <w:rsid w:val="00A7091A"/>
    <w:rsid w:val="00AE5F48"/>
    <w:rsid w:val="00B9777E"/>
    <w:rsid w:val="00BA486B"/>
    <w:rsid w:val="00BC3481"/>
    <w:rsid w:val="00BE0A48"/>
    <w:rsid w:val="00BF6D01"/>
    <w:rsid w:val="00C00A32"/>
    <w:rsid w:val="00C16F13"/>
    <w:rsid w:val="00C534E3"/>
    <w:rsid w:val="00C62B56"/>
    <w:rsid w:val="00CA0744"/>
    <w:rsid w:val="00CE6175"/>
    <w:rsid w:val="00D35CD5"/>
    <w:rsid w:val="00D8331F"/>
    <w:rsid w:val="00DC5CA5"/>
    <w:rsid w:val="00DE13AD"/>
    <w:rsid w:val="00EA0787"/>
    <w:rsid w:val="00F13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7E"/>
    <w:pPr>
      <w:ind w:firstLineChars="200" w:firstLine="420"/>
    </w:pPr>
  </w:style>
  <w:style w:type="paragraph" w:styleId="a4">
    <w:name w:val="header"/>
    <w:basedOn w:val="a"/>
    <w:link w:val="Char"/>
    <w:uiPriority w:val="99"/>
    <w:unhideWhenUsed/>
    <w:rsid w:val="00940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018E"/>
    <w:rPr>
      <w:sz w:val="18"/>
      <w:szCs w:val="18"/>
    </w:rPr>
  </w:style>
  <w:style w:type="paragraph" w:styleId="a5">
    <w:name w:val="footer"/>
    <w:basedOn w:val="a"/>
    <w:link w:val="Char0"/>
    <w:uiPriority w:val="99"/>
    <w:unhideWhenUsed/>
    <w:rsid w:val="0094018E"/>
    <w:pPr>
      <w:tabs>
        <w:tab w:val="center" w:pos="4153"/>
        <w:tab w:val="right" w:pos="8306"/>
      </w:tabs>
      <w:snapToGrid w:val="0"/>
      <w:jc w:val="left"/>
    </w:pPr>
    <w:rPr>
      <w:sz w:val="18"/>
      <w:szCs w:val="18"/>
    </w:rPr>
  </w:style>
  <w:style w:type="character" w:customStyle="1" w:styleId="Char0">
    <w:name w:val="页脚 Char"/>
    <w:basedOn w:val="a0"/>
    <w:link w:val="a5"/>
    <w:uiPriority w:val="99"/>
    <w:rsid w:val="0094018E"/>
    <w:rPr>
      <w:sz w:val="18"/>
      <w:szCs w:val="18"/>
    </w:rPr>
  </w:style>
  <w:style w:type="paragraph" w:styleId="a6">
    <w:name w:val="Balloon Text"/>
    <w:basedOn w:val="a"/>
    <w:link w:val="Char1"/>
    <w:uiPriority w:val="99"/>
    <w:semiHidden/>
    <w:unhideWhenUsed/>
    <w:rsid w:val="009B59CE"/>
    <w:rPr>
      <w:sz w:val="18"/>
      <w:szCs w:val="18"/>
    </w:rPr>
  </w:style>
  <w:style w:type="character" w:customStyle="1" w:styleId="Char1">
    <w:name w:val="批注框文本 Char"/>
    <w:basedOn w:val="a0"/>
    <w:link w:val="a6"/>
    <w:uiPriority w:val="99"/>
    <w:semiHidden/>
    <w:rsid w:val="009B59CE"/>
    <w:rPr>
      <w:sz w:val="18"/>
      <w:szCs w:val="18"/>
    </w:rPr>
  </w:style>
  <w:style w:type="character" w:styleId="a7">
    <w:name w:val="Hyperlink"/>
    <w:basedOn w:val="a0"/>
    <w:uiPriority w:val="99"/>
    <w:unhideWhenUsed/>
    <w:rsid w:val="008B2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7E"/>
    <w:pPr>
      <w:ind w:firstLineChars="200" w:firstLine="420"/>
    </w:pPr>
  </w:style>
  <w:style w:type="paragraph" w:styleId="a4">
    <w:name w:val="header"/>
    <w:basedOn w:val="a"/>
    <w:link w:val="Char"/>
    <w:uiPriority w:val="99"/>
    <w:unhideWhenUsed/>
    <w:rsid w:val="00940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018E"/>
    <w:rPr>
      <w:sz w:val="18"/>
      <w:szCs w:val="18"/>
    </w:rPr>
  </w:style>
  <w:style w:type="paragraph" w:styleId="a5">
    <w:name w:val="footer"/>
    <w:basedOn w:val="a"/>
    <w:link w:val="Char0"/>
    <w:uiPriority w:val="99"/>
    <w:unhideWhenUsed/>
    <w:rsid w:val="0094018E"/>
    <w:pPr>
      <w:tabs>
        <w:tab w:val="center" w:pos="4153"/>
        <w:tab w:val="right" w:pos="8306"/>
      </w:tabs>
      <w:snapToGrid w:val="0"/>
      <w:jc w:val="left"/>
    </w:pPr>
    <w:rPr>
      <w:sz w:val="18"/>
      <w:szCs w:val="18"/>
    </w:rPr>
  </w:style>
  <w:style w:type="character" w:customStyle="1" w:styleId="Char0">
    <w:name w:val="页脚 Char"/>
    <w:basedOn w:val="a0"/>
    <w:link w:val="a5"/>
    <w:uiPriority w:val="99"/>
    <w:rsid w:val="0094018E"/>
    <w:rPr>
      <w:sz w:val="18"/>
      <w:szCs w:val="18"/>
    </w:rPr>
  </w:style>
  <w:style w:type="paragraph" w:styleId="a6">
    <w:name w:val="Balloon Text"/>
    <w:basedOn w:val="a"/>
    <w:link w:val="Char1"/>
    <w:uiPriority w:val="99"/>
    <w:semiHidden/>
    <w:unhideWhenUsed/>
    <w:rsid w:val="009B59CE"/>
    <w:rPr>
      <w:sz w:val="18"/>
      <w:szCs w:val="18"/>
    </w:rPr>
  </w:style>
  <w:style w:type="character" w:customStyle="1" w:styleId="Char1">
    <w:name w:val="批注框文本 Char"/>
    <w:basedOn w:val="a0"/>
    <w:link w:val="a6"/>
    <w:uiPriority w:val="99"/>
    <w:semiHidden/>
    <w:rsid w:val="009B59CE"/>
    <w:rPr>
      <w:sz w:val="18"/>
      <w:szCs w:val="18"/>
    </w:rPr>
  </w:style>
  <w:style w:type="character" w:styleId="a7">
    <w:name w:val="Hyperlink"/>
    <w:basedOn w:val="a0"/>
    <w:uiPriority w:val="99"/>
    <w:unhideWhenUsed/>
    <w:rsid w:val="008B2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157</Words>
  <Characters>895</Characters>
  <Application>Microsoft Office Word</Application>
  <DocSecurity>0</DocSecurity>
  <Lines>7</Lines>
  <Paragraphs>2</Paragraphs>
  <ScaleCrop>false</ScaleCrop>
  <Company>Hewlett-Packard Company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ttyt</dc:creator>
  <cp:lastModifiedBy>陈鑫</cp:lastModifiedBy>
  <cp:revision>56</cp:revision>
  <cp:lastPrinted>2019-08-30T02:07:00Z</cp:lastPrinted>
  <dcterms:created xsi:type="dcterms:W3CDTF">2019-08-23T01:32:00Z</dcterms:created>
  <dcterms:modified xsi:type="dcterms:W3CDTF">2021-09-14T01:34:00Z</dcterms:modified>
</cp:coreProperties>
</file>